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9D64A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Queensland Bulk Water Supply Authority (</w:t>
      </w:r>
      <w:r w:rsidR="00933C73">
        <w:rPr>
          <w:rFonts w:ascii="Arial" w:hAnsi="Arial" w:cs="Arial"/>
          <w:bCs/>
          <w:spacing w:val="-3"/>
          <w:sz w:val="22"/>
          <w:szCs w:val="22"/>
        </w:rPr>
        <w:t>QBSWA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="00933C73">
        <w:rPr>
          <w:rFonts w:ascii="Arial" w:hAnsi="Arial" w:cs="Arial"/>
          <w:bCs/>
          <w:spacing w:val="-3"/>
          <w:sz w:val="22"/>
          <w:szCs w:val="22"/>
        </w:rPr>
        <w:t>wa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 one of three statutory authorities established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South East Queensland Water (Restructuring) Act 2007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as part of the previous Government’s institutional changes to the South East Queensland (SEQ) bulk water industry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D64AC" w:rsidRDefault="009D64AC" w:rsidP="009D64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As part of the Government’s plan to reduce the cost of bulk water supply in the region, it committed to regionalis</w:t>
      </w:r>
      <w:r w:rsidR="00933C73">
        <w:rPr>
          <w:rFonts w:ascii="Arial" w:hAnsi="Arial" w:cs="Arial"/>
          <w:bCs/>
          <w:spacing w:val="-3"/>
          <w:sz w:val="22"/>
          <w:szCs w:val="22"/>
        </w:rPr>
        <w:t>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SEQ bulk water industry.  T</w:t>
      </w:r>
      <w:r w:rsidRPr="009D64AC">
        <w:rPr>
          <w:rFonts w:ascii="Arial" w:hAnsi="Arial" w:cs="Arial"/>
          <w:bCs/>
          <w:spacing w:val="-3"/>
          <w:sz w:val="22"/>
          <w:szCs w:val="22"/>
        </w:rPr>
        <w:t>he South East Queensland Water (Restructuring) and Other Legislation Amendment Bill 2012 was introduced into Parliament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44CFA">
        <w:rPr>
          <w:rFonts w:ascii="Arial" w:hAnsi="Arial" w:cs="Arial"/>
          <w:bCs/>
          <w:spacing w:val="-3"/>
          <w:sz w:val="22"/>
          <w:szCs w:val="22"/>
        </w:rPr>
        <w:t>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October 2012</w:t>
      </w:r>
      <w:r w:rsidRPr="009D64AC">
        <w:rPr>
          <w:rFonts w:ascii="Arial" w:hAnsi="Arial" w:cs="Arial"/>
          <w:bCs/>
          <w:spacing w:val="-3"/>
          <w:sz w:val="22"/>
          <w:szCs w:val="22"/>
        </w:rPr>
        <w:t xml:space="preserve"> to facilitate the merger of the three bulk water entities – QBWSA, LinkWater and the SEQ Water Grid Manager (WGM) – into a single bulk water service provider.</w:t>
      </w:r>
    </w:p>
    <w:p w:rsidR="009D64AC" w:rsidRPr="009D64AC" w:rsidRDefault="009D64AC" w:rsidP="009D64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amalgamation of the three entities </w:t>
      </w:r>
      <w:r w:rsidR="00FB0556">
        <w:rPr>
          <w:rFonts w:ascii="Arial" w:hAnsi="Arial" w:cs="Arial"/>
          <w:bCs/>
          <w:spacing w:val="-3"/>
          <w:sz w:val="22"/>
          <w:szCs w:val="22"/>
        </w:rPr>
        <w:t>is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effect</w:t>
      </w:r>
      <w:r w:rsidR="00FB0556">
        <w:rPr>
          <w:rFonts w:ascii="Arial" w:hAnsi="Arial" w:cs="Arial"/>
          <w:bCs/>
          <w:spacing w:val="-3"/>
          <w:sz w:val="22"/>
          <w:szCs w:val="22"/>
        </w:rPr>
        <w:t>ive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from 1 January 2013.</w:t>
      </w:r>
    </w:p>
    <w:p w:rsidR="00457F87" w:rsidRPr="00457F87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457F87"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</w:t>
      </w:r>
      <w:r w:rsidR="00457F87">
        <w:rPr>
          <w:rFonts w:ascii="Arial" w:hAnsi="Arial" w:cs="Arial"/>
          <w:sz w:val="22"/>
          <w:szCs w:val="22"/>
        </w:rPr>
        <w:t>the intention to appoint Mr Noel Faulkner as Chairperson of the Queensland Bulk Water Supply Authority (QBWSA) for a term of three years commencing 1 January 2013.</w:t>
      </w:r>
    </w:p>
    <w:p w:rsidR="00457F87" w:rsidRPr="00A44CFA" w:rsidRDefault="00457F87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457F87">
        <w:rPr>
          <w:rFonts w:ascii="Arial" w:hAnsi="Arial" w:cs="Arial"/>
          <w:sz w:val="22"/>
          <w:szCs w:val="22"/>
          <w:u w:val="single"/>
        </w:rPr>
        <w:t>noted</w:t>
      </w:r>
      <w:r w:rsidRPr="00457F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intention to appoint Mr Michael Arnett, Ms Leith Boully, Mr Warren Traves, Ms Jennifer Parker and Ms Kirstin Ferguson as Directors of QBWSA for three year terms commencing from 1 January 2013.</w:t>
      </w:r>
    </w:p>
    <w:p w:rsidR="00A44CFA" w:rsidRPr="00BF799B" w:rsidRDefault="00BF799B" w:rsidP="00FB055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BF799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F799B" w:rsidRPr="00457F87" w:rsidRDefault="00BF799B" w:rsidP="00BF799B">
      <w:pPr>
        <w:numPr>
          <w:ilvl w:val="1"/>
          <w:numId w:val="1"/>
        </w:numPr>
        <w:tabs>
          <w:tab w:val="clear" w:pos="1443"/>
          <w:tab w:val="num" w:pos="851"/>
        </w:tabs>
        <w:spacing w:before="24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BF799B" w:rsidRPr="00457F87" w:rsidSect="00FB0556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72" w:rsidRDefault="004D1C72" w:rsidP="00D6589B">
      <w:r>
        <w:separator/>
      </w:r>
    </w:p>
  </w:endnote>
  <w:endnote w:type="continuationSeparator" w:id="0">
    <w:p w:rsidR="004D1C72" w:rsidRDefault="004D1C7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72" w:rsidRDefault="004D1C72" w:rsidP="00D6589B">
      <w:r>
        <w:separator/>
      </w:r>
    </w:p>
  </w:footnote>
  <w:footnote w:type="continuationSeparator" w:id="0">
    <w:p w:rsidR="004D1C72" w:rsidRDefault="004D1C7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AC" w:rsidRPr="00D75134" w:rsidRDefault="009D64AC" w:rsidP="009D64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D64AC" w:rsidRPr="00D75134" w:rsidRDefault="009D64AC" w:rsidP="009D64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D64AC" w:rsidRPr="001E209B" w:rsidRDefault="009D64AC" w:rsidP="009D64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November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9D64AC" w:rsidRDefault="009D64A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Chairperson and Directors to the Queensland Bulk Water Supply Authority</w:t>
    </w:r>
  </w:p>
  <w:p w:rsidR="00A44CFA" w:rsidRDefault="009D64A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9D64AC" w:rsidRDefault="009D64A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9D64AC" w:rsidRDefault="009D64AC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5E4B"/>
    <w:multiLevelType w:val="singleLevel"/>
    <w:tmpl w:val="6240BEFE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FF3C63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80F8F"/>
    <w:rsid w:val="000E698E"/>
    <w:rsid w:val="00103558"/>
    <w:rsid w:val="00293B7E"/>
    <w:rsid w:val="00457F87"/>
    <w:rsid w:val="004D1C72"/>
    <w:rsid w:val="00501C66"/>
    <w:rsid w:val="00571C50"/>
    <w:rsid w:val="006A1B37"/>
    <w:rsid w:val="00732E22"/>
    <w:rsid w:val="007A1000"/>
    <w:rsid w:val="008748C0"/>
    <w:rsid w:val="00933C73"/>
    <w:rsid w:val="009462A0"/>
    <w:rsid w:val="0096317F"/>
    <w:rsid w:val="009D64AC"/>
    <w:rsid w:val="009F7840"/>
    <w:rsid w:val="00A44CFA"/>
    <w:rsid w:val="00AD2991"/>
    <w:rsid w:val="00BF0332"/>
    <w:rsid w:val="00BF799B"/>
    <w:rsid w:val="00CC2650"/>
    <w:rsid w:val="00CF0D8A"/>
    <w:rsid w:val="00D6589B"/>
    <w:rsid w:val="00DB5ED8"/>
    <w:rsid w:val="00E575CF"/>
    <w:rsid w:val="00E678CC"/>
    <w:rsid w:val="00ED6C86"/>
    <w:rsid w:val="00F7095E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4AC"/>
    <w:pPr>
      <w:ind w:left="7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1024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1216</CharactersWithSpaces>
  <SharedDoc>false</SharedDoc>
  <HyperlinkBase>https://www.cabinet.qld.gov.au/documents/2012/Nov/Appt bulk water/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2013-02-28T02:04:00Z</cp:lastPrinted>
  <dcterms:created xsi:type="dcterms:W3CDTF">2017-10-24T23:20:00Z</dcterms:created>
  <dcterms:modified xsi:type="dcterms:W3CDTF">2018-03-06T01:14:00Z</dcterms:modified>
  <cp:category>Significant_Appointments,Water</cp:category>
</cp:coreProperties>
</file>